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6"/>
          <w:szCs w:val="36"/>
        </w:rPr>
        <w:t xml:space="preserve">HİZMET SÖZLEŞMESİ</w:t>
      </w:r>
    </w:p>
    <w:p>
      <w:pPr>
        <w:spacing w:after="400"/>
      </w:pPr>
      <w:r>
        <w:rPr>
          <w:b/>
          <w:bCs/>
        </w:rPr>
        <w:t xml:space="preserve">Yürürlük Tarihi: </w:t>
      </w:r>
      <w:r>
        <w:rPr>
          <w:highlight w:val="yellow"/>
          <w:highlightCs w:val="yellow"/>
        </w:rPr>
        <w:t xml:space="preserve">[TARİH]</w:t>
      </w:r>
    </w:p>
    <w:p>
      <w:pPr>
        <w:spacing w:before="200" w:after="200"/>
      </w:pPr>
      <w:r>
        <w:rPr>
          <w:b/>
          <w:bCs/>
          <w:sz w:val="28"/>
          <w:szCs w:val="28"/>
        </w:rPr>
        <w:t xml:space="preserve">TARAFLAR</w:t>
      </w:r>
    </w:p>
    <w:p>
      <w:pPr>
        <w:spacing w:after="200"/>
      </w:pPr>
      <w:r>
        <w:t xml:space="preserve">İşbu Hizmet Sözleşmesi (</w:t>
      </w:r>
      <w:r>
        <w:rPr>
          <w:b/>
          <w:bCs/>
        </w:rPr>
        <w:t xml:space="preserve">"Sözleşme"</w:t>
      </w:r>
      <w:r>
        <w:t xml:space="preserve">) aşağıdaki taraflar arasında akdedilmiştir:</w:t>
      </w:r>
    </w:p>
    <w:p>
      <w:pPr>
        <w:spacing w:after="120"/>
      </w:pPr>
      <w:r>
        <w:rPr>
          <w:b/>
          <w:bCs/>
        </w:rPr>
        <w:t xml:space="preserve">Hizmet Sağlayıcı: </w:t>
      </w:r>
      <w:r>
        <w:rPr>
          <w:highlight w:val="yellow"/>
          <w:highlightCs w:val="yellow"/>
        </w:rPr>
        <w:t xml:space="preserve">[HİZMET SAĞLAYICI ADI/UNVANI]</w:t>
      </w:r>
      <w:r>
        <w:t xml:space="preserve">, merkezi </w:t>
      </w:r>
      <w:r>
        <w:rPr>
          <w:highlight w:val="yellow"/>
          <w:highlightCs w:val="yellow"/>
        </w:rPr>
        <w:t xml:space="preserve">[ADRES]</w:t>
      </w:r>
      <w:r>
        <w:t xml:space="preserve"> adresinde bulunan [ŞİRKET TÜRÜ] (</w:t>
      </w:r>
      <w:r>
        <w:rPr>
          <w:b/>
          <w:bCs/>
        </w:rPr>
        <w:t xml:space="preserve">"Sağlayıcı"</w:t>
      </w:r>
      <w:r>
        <w:t xml:space="preserve">)</w:t>
      </w:r>
    </w:p>
    <w:p>
      <w:pPr>
        <w:spacing w:after="120"/>
        <w:jc w:val="center"/>
      </w:pPr>
      <w:r>
        <w:t xml:space="preserve">ve</w:t>
      </w:r>
    </w:p>
    <w:p>
      <w:pPr>
        <w:spacing w:after="200"/>
      </w:pPr>
      <w:r>
        <w:rPr>
          <w:b/>
          <w:bCs/>
        </w:rPr>
        <w:t xml:space="preserve">Müşteri: </w:t>
      </w:r>
      <w:r>
        <w:rPr>
          <w:highlight w:val="yellow"/>
          <w:highlightCs w:val="yellow"/>
        </w:rPr>
        <w:t xml:space="preserve">[MÜŞTERİ ADI/UNVANI]</w:t>
      </w:r>
      <w:r>
        <w:t xml:space="preserve">, merkezi </w:t>
      </w:r>
      <w:r>
        <w:rPr>
          <w:highlight w:val="yellow"/>
          <w:highlightCs w:val="yellow"/>
        </w:rPr>
        <w:t xml:space="preserve">[ADRES]</w:t>
      </w:r>
      <w:r>
        <w:t xml:space="preserve"> adresinde bulunan [ŞİRKET TÜRÜ] (</w:t>
      </w:r>
      <w:r>
        <w:rPr>
          <w:b/>
          <w:bCs/>
        </w:rPr>
        <w:t xml:space="preserve">"Müşteri"</w:t>
      </w:r>
      <w:r>
        <w:t xml:space="preserve">)</w:t>
      </w:r>
    </w:p>
    <w:p>
      <w:pPr>
        <w:spacing w:after="400"/>
      </w:pPr>
      <w:r>
        <w:rPr>
          <w:i/>
          <w:iCs/>
        </w:rPr>
        <w:t xml:space="preserve">Sağlayıcı ve Müşteri ayrı ayrı "Taraf" ve birlikte "Taraflar" olarak anılacaktır.</w:t>
      </w:r>
    </w:p>
    <w:p>
      <w:pPr>
        <w:spacing w:before="200" w:after="200"/>
      </w:pPr>
      <w:r>
        <w:rPr>
          <w:b/>
          <w:bCs/>
          <w:sz w:val="28"/>
          <w:szCs w:val="28"/>
        </w:rPr>
        <w:t xml:space="preserve">SÖZLEŞMENİN KONUSU VE AMACI</w:t>
      </w:r>
    </w:p>
    <w:p>
      <w:pPr>
        <w:spacing w:after="200"/>
      </w:pPr>
      <w:r>
        <w:t xml:space="preserve">Sağlayıcı, </w:t>
      </w:r>
      <w:r>
        <w:rPr>
          <w:highlight w:val="yellow"/>
          <w:highlightCs w:val="yellow"/>
        </w:rPr>
        <w:t xml:space="preserve">[HİZMET TANIMI]</w:t>
      </w:r>
      <w:r>
        <w:t xml:space="preserve"> alanında faaliyet göstermekte olup, Müşteri işbu Sözleşme kapsamında belirtilen hizmetlerin Sağlayıcı tarafından ifa edilmesini talep etmektedir.</w:t>
      </w:r>
    </w:p>
    <w:p>
      <w:pPr>
        <w:spacing w:after="400"/>
      </w:pPr>
      <w:r>
        <w:t xml:space="preserve">Taraflar, karşılıklı mutabakat ile aşağıdaki şartlar dahilinde anlaşmışlardır:</w:t>
      </w:r>
    </w:p>
    <w:p>
      <w:pPr>
        <w:spacing w:before="300" w:after="200"/>
      </w:pPr>
      <w:r>
        <w:rPr>
          <w:b/>
          <w:bCs/>
          <w:sz w:val="26"/>
          <w:szCs w:val="26"/>
        </w:rPr>
        <w:t xml:space="preserve">MADDE 1 – HİZMETLERİN KAPSAMI</w:t>
      </w:r>
    </w:p>
    <w:p>
      <w:pPr>
        <w:spacing w:after="120"/>
      </w:pPr>
      <w:r>
        <w:rPr>
          <w:b/>
          <w:bCs/>
        </w:rPr>
        <w:t xml:space="preserve">1.1. Hizmetin Tanımı. </w:t>
      </w:r>
      <w:r>
        <w:t xml:space="preserve">Sağlayıcı, işbu Sözleşme'nin ayrılmaz parçası olan </w:t>
      </w:r>
      <w:r>
        <w:rPr>
          <w:b/>
          <w:bCs/>
        </w:rPr>
        <w:t xml:space="preserve">Ek-A</w:t>
      </w:r>
      <w:r>
        <w:t xml:space="preserve">'da tanımlanan hizmetleri ("Hizmetler") ifa edecektir. Sağlayıcı, Hizmetleri sektör standartlarına uygun şekilde, özenle ve profesyonel bir biçimde yerine getirecektir.</w:t>
      </w:r>
    </w:p>
    <w:p>
      <w:pPr>
        <w:spacing w:after="120"/>
      </w:pPr>
      <w:r>
        <w:rPr>
          <w:b/>
          <w:bCs/>
        </w:rPr>
        <w:t xml:space="preserve">1.2. Ek Hizmetler. </w:t>
      </w:r>
      <w:r>
        <w:t xml:space="preserve">Ek-A'da açıkça belirtilmeyen hizmetler için Taraflar arasında ayrı bir yazılı anlaşma veya işbu Sözleşme'ye ek protokol düzenlenmesi zorunludur.</w:t>
      </w:r>
    </w:p>
    <w:p>
      <w:pPr>
        <w:spacing w:after="400"/>
      </w:pPr>
      <w:r>
        <w:rPr>
          <w:b/>
          <w:bCs/>
        </w:rPr>
        <w:t xml:space="preserve">1.3. Özen Yükümlülüğü. </w:t>
      </w:r>
      <w:r>
        <w:t xml:space="preserve">Sağlayıcı, Türk Borçlar Kanunu'nun 506. maddesi ve devamı hükümleri uyarınca, benzer koşullardaki bir profesyonelden beklenecek özen ve dikkatle hareket edecektir.</w:t>
      </w:r>
    </w:p>
    <w:p>
      <w:pPr>
        <w:spacing w:before="300" w:after="200"/>
      </w:pPr>
      <w:r>
        <w:rPr>
          <w:b/>
          <w:bCs/>
          <w:sz w:val="26"/>
          <w:szCs w:val="26"/>
        </w:rPr>
        <w:t xml:space="preserve">MADDE 2 – ÜCRET VE ÖDEME KOŞULLARI</w:t>
      </w:r>
    </w:p>
    <w:p>
      <w:pPr>
        <w:spacing w:after="120"/>
      </w:pPr>
      <w:r>
        <w:rPr>
          <w:b/>
          <w:bCs/>
        </w:rPr>
        <w:t xml:space="preserve">2.1. Hizmet Bedeli. </w:t>
      </w:r>
      <w:r>
        <w:t xml:space="preserve">Müşteri, Sağlayıcı'ya </w:t>
      </w:r>
      <w:r>
        <w:rPr>
          <w:b/>
          <w:bCs/>
        </w:rPr>
        <w:t xml:space="preserve">Ek-B</w:t>
      </w:r>
      <w:r>
        <w:t xml:space="preserve">'de belirlenen ücret tarifesi doğrultusunda ödeme yapacaktır.</w:t>
      </w:r>
    </w:p>
    <w:p>
      <w:pPr>
        <w:spacing w:after="120"/>
      </w:pPr>
      <w:r>
        <w:rPr>
          <w:b/>
          <w:bCs/>
        </w:rPr>
        <w:t xml:space="preserve">2.2. Ödeme Vadesi. </w:t>
      </w:r>
      <w:r>
        <w:t xml:space="preserve">Ek-B'de aksi belirtilmedikçe, ödemeler Sağlayıcı'nın faturasının Müşteri'ye tebliğinden itibaren </w:t>
      </w:r>
      <w:r>
        <w:rPr>
          <w:highlight w:val="yellow"/>
          <w:highlightCs w:val="yellow"/>
        </w:rPr>
        <w:t xml:space="preserve">[30]</w:t>
      </w:r>
      <w:r>
        <w:t xml:space="preserve"> gün içinde yapılacaktır. Geciken ödemelere Türkiye Cumhuriyet Merkez Bankası'nın belirlediği reeskont faiz oranı veya yasal üst sınır (hangisi düşükse) uygulanır.</w:t>
      </w:r>
    </w:p>
    <w:p>
      <w:pPr>
        <w:spacing w:after="120"/>
      </w:pPr>
      <w:r>
        <w:rPr>
          <w:b/>
          <w:bCs/>
        </w:rPr>
        <w:t xml:space="preserve">2.3. Masraflar. </w:t>
      </w:r>
      <w:r>
        <w:t xml:space="preserve">Müşteri, Hizmetlerin ifası kapsamında önceden yazılı onay alınmış makul harcamaları, belgelenmek kaydıyla Sağlayıcı'ya ödeyecektir.</w:t>
      </w:r>
    </w:p>
    <w:p>
      <w:pPr>
        <w:spacing w:after="400"/>
      </w:pPr>
      <w:r>
        <w:rPr>
          <w:b/>
          <w:bCs/>
        </w:rPr>
        <w:t xml:space="preserve">2.4. Vergiler. </w:t>
      </w:r>
      <w:r>
        <w:t xml:space="preserve">İşbu Sözleşme kapsamındaki ödemelerden doğan gelir vergisi ve benzeri vergilerden Sağlayıcı sorumludur. Katma Değer Vergisi (KDV) fatura bedeline ayrıca eklenecektir.</w:t>
      </w:r>
    </w:p>
    <w:p>
      <w:pPr>
        <w:spacing w:before="300" w:after="200"/>
      </w:pPr>
      <w:r>
        <w:rPr>
          <w:b/>
          <w:bCs/>
          <w:sz w:val="26"/>
          <w:szCs w:val="26"/>
        </w:rPr>
        <w:t xml:space="preserve">MADDE 3 – SÖZLEŞMENİN SÜRESİ VE FESHİ</w:t>
      </w:r>
    </w:p>
    <w:p>
      <w:pPr>
        <w:spacing w:after="120"/>
      </w:pPr>
      <w:r>
        <w:rPr>
          <w:b/>
          <w:bCs/>
        </w:rPr>
        <w:t xml:space="preserve">3.1. Sözleşme Süresi. </w:t>
      </w:r>
      <w:r>
        <w:t xml:space="preserve">İşbu Sözleşme, Yürürlük Tarihi'nden itibaren </w:t>
      </w:r>
      <w:r>
        <w:rPr>
          <w:highlight w:val="yellow"/>
          <w:highlightCs w:val="yellow"/>
        </w:rPr>
        <w:t xml:space="preserve">[12 AY]</w:t>
      </w:r>
      <w:r>
        <w:t xml:space="preserve"> süreyle geçerlidir ("Başlangıç Dönemi"). Bu sürenin sonunda, Taraflardan biri dönem bitiminden en az </w:t>
      </w:r>
      <w:r>
        <w:rPr>
          <w:highlight w:val="yellow"/>
          <w:highlightCs w:val="yellow"/>
        </w:rPr>
        <w:t xml:space="preserve">[30]</w:t>
      </w:r>
      <w:r>
        <w:t xml:space="preserve"> gün önce yazılı bildirimde bulunmadıkça, Sözleşme aynı süreyle kendiliğinden yenilenir.</w:t>
      </w:r>
    </w:p>
    <w:p>
      <w:pPr>
        <w:spacing w:after="120"/>
      </w:pPr>
      <w:r>
        <w:rPr>
          <w:b/>
          <w:bCs/>
        </w:rPr>
        <w:t xml:space="preserve">3.2. Sebepsiz Fesih. </w:t>
      </w:r>
      <w:r>
        <w:t xml:space="preserve">Taraflardan her biri, diğer Tarafa </w:t>
      </w:r>
      <w:r>
        <w:rPr>
          <w:highlight w:val="yellow"/>
          <w:highlightCs w:val="yellow"/>
        </w:rPr>
        <w:t xml:space="preserve">[30]</w:t>
      </w:r>
      <w:r>
        <w:t xml:space="preserve"> gün önceden yazılı bildirimde bulunarak Sözleşme'yi her zaman feshedebilir.</w:t>
      </w:r>
    </w:p>
    <w:p>
      <w:pPr>
        <w:spacing w:after="120"/>
      </w:pPr>
      <w:r>
        <w:rPr>
          <w:b/>
          <w:bCs/>
        </w:rPr>
        <w:t xml:space="preserve">3.3. Haklı Sebeple Fesih. </w:t>
      </w:r>
      <w:r>
        <w:t xml:space="preserve">Taraflardan biri, diğer Tarafın: (a) işbu Sözleşme'yi esaslı şekilde ihlal etmesi ve yazılı uyarıya rağmen </w:t>
      </w:r>
      <w:r>
        <w:rPr>
          <w:highlight w:val="yellow"/>
          <w:highlightCs w:val="yellow"/>
        </w:rPr>
        <w:t xml:space="preserve">[15]</w:t>
      </w:r>
      <w:r>
        <w:t xml:space="preserve"> gün içinde söz konusu ihlali gidermemesi; (b) iflas etmesi, konkordato ilan etmesi veya tasfiyeye girmesi halinde Sözleşme'yi derhal feshedebilir.</w:t>
      </w:r>
    </w:p>
    <w:p>
      <w:pPr>
        <w:spacing w:after="400"/>
      </w:pPr>
      <w:r>
        <w:rPr>
          <w:b/>
          <w:bCs/>
        </w:rPr>
        <w:t xml:space="preserve">3.4. Feshin Sonuçları. </w:t>
      </w:r>
      <w:r>
        <w:t xml:space="preserve">Sözleşme'nin sona ermesi halinde: (a) Müşteri, fesih tarihine kadar ifa edilen Hizmetler ile yapılan masrafları ödeyecektir; (b) her Taraf, diğer Tarafa ait gizli bilgileri iade edecek veya imha edecektir; (c) Madde 4, 5, 6, 7, 8 ve 10 hükümleri fesihten sonra da geçerliliğini koruyacaktır.</w:t>
      </w:r>
    </w:p>
    <w:p>
      <w:pPr>
        <w:spacing w:before="300" w:after="200"/>
      </w:pPr>
      <w:r>
        <w:rPr>
          <w:b/>
          <w:bCs/>
          <w:sz w:val="26"/>
          <w:szCs w:val="26"/>
        </w:rPr>
        <w:t xml:space="preserve">MADDE 4 – FİKRİ MÜLKİYET HAKLARI</w:t>
      </w:r>
    </w:p>
    <w:p>
      <w:pPr>
        <w:spacing w:after="120"/>
      </w:pPr>
      <w:r>
        <w:rPr>
          <w:b/>
          <w:bCs/>
        </w:rPr>
        <w:t xml:space="preserve">4.1. İş Ürünleri. </w:t>
      </w:r>
      <w:r>
        <w:t xml:space="preserve">Sağlayıcı'nın Hizmetlerin ifası sırasında Müşteri için özel olarak ürettiği tüm çıktılar, materyaller ve eserler ("İş Ürünleri"), ücretinin tam olarak ödenmesi kaydıyla Müşteri'nin mülkiyetine geçer. Sağlayıcı, İş Ürünleri üzerindeki tüm fikri mülkiyet haklarını Müşteri'ye devretmiştir.</w:t>
      </w:r>
    </w:p>
    <w:p>
      <w:pPr>
        <w:spacing w:after="120"/>
      </w:pPr>
      <w:r>
        <w:rPr>
          <w:b/>
          <w:bCs/>
        </w:rPr>
        <w:t xml:space="preserve">4.2. Sağlayıcı Materyalleri. </w:t>
      </w:r>
      <w:r>
        <w:t xml:space="preserve">Sağlayıcı'nın işbu Sözleşme'den önce veya bağımsız olarak geliştirdiği araçlar, yöntemler ve fikri mülkiyet ("Sağlayıcı Materyalleri") üzerindeki hakları saklıdır. İş Ürünlerine dahil edilen Sağlayıcı Materyalleri için Müşteri'ye münhasır olmayan, süresiz, bedelsiz bir kullanım lisansı verilir.</w:t>
      </w:r>
    </w:p>
    <w:p>
      <w:pPr>
        <w:spacing w:after="400"/>
      </w:pPr>
      <w:r>
        <w:rPr>
          <w:b/>
          <w:bCs/>
        </w:rPr>
        <w:t xml:space="preserve">4.3. Müşteri Materyalleri. </w:t>
      </w:r>
      <w:r>
        <w:t xml:space="preserve">Müşteri'nin Sağlayıcı'ya sağladığı materyaller ("Müşteri Materyalleri") üzerindeki haklar Müşteri'de kalır. Sağlayıcı, Müşteri Materyallerini yalnızca Hizmetlerin ifası amacıyla kullanabilir.</w:t>
      </w:r>
    </w:p>
    <w:p>
      <w:pPr>
        <w:spacing w:before="300" w:after="200"/>
      </w:pPr>
      <w:r>
        <w:rPr>
          <w:b/>
          <w:bCs/>
          <w:sz w:val="26"/>
          <w:szCs w:val="26"/>
        </w:rPr>
        <w:t xml:space="preserve">MADDE 5 – GİZLİLİK</w:t>
      </w:r>
    </w:p>
    <w:p>
      <w:pPr>
        <w:spacing w:after="120"/>
      </w:pPr>
      <w:r>
        <w:rPr>
          <w:b/>
          <w:bCs/>
        </w:rPr>
        <w:t xml:space="preserve">5.1. Tanım. </w:t>
      </w:r>
      <w:r>
        <w:t xml:space="preserve">"Gizli Bilgi", bir Tarafın ("Açıklayan Taraf") diğer Tarafa ("Alıcı Taraf") açıkladığı, gizli olarak belirtilen veya bilginin niteliği ve ifşa koşulları göz önüne alındığında gizli olduğu makul şekilde anlaşılabilecek kamuya açık olmayan her türlü bilgiyi ifade eder.</w:t>
      </w:r>
    </w:p>
    <w:p>
      <w:pPr>
        <w:spacing w:after="120"/>
      </w:pPr>
      <w:r>
        <w:rPr>
          <w:b/>
          <w:bCs/>
        </w:rPr>
        <w:t xml:space="preserve">5.2. Yükümlülükler. </w:t>
      </w:r>
      <w:r>
        <w:t xml:space="preserve">Alıcı Taraf: (a) Gizli Bilgiyi, kendi gizli bilgilerini korumak için gösterdiği özenle, ancak makul özenden az olmamak kaydıyla koruyacaktır; (b) Gizli Bilgiyi, işbu Sözleşme'de açıkça izin verilen haller dışında üçüncü kişilere açıklamayacaktır; (c) Gizli Bilgiyi yalnızca Sözleşme kapsamındaki yükümlülüklerini yerine getirmek için kullanacaktır.</w:t>
      </w:r>
    </w:p>
    <w:p>
      <w:pPr>
        <w:spacing w:after="120"/>
      </w:pPr>
      <w:r>
        <w:rPr>
          <w:b/>
          <w:bCs/>
        </w:rPr>
        <w:t xml:space="preserve">5.3. İstisnalar. </w:t>
      </w:r>
      <w:r>
        <w:t xml:space="preserve">Aşağıdaki bilgiler Gizli Bilgi kapsamı dışındadır: (a) Alıcı Tarafın kusuru olmaksızın kamuya açık hale gelen bilgiler; (b) ifşadan önce Alıcı Tarafın meşru olarak elinde bulunan bilgiler; (c) üçüncü kişilerden kısıtlama olmaksızın meşru yollarla elde edilen bilgiler; (d) Alıcı Tarafın Gizli Bilgi kullanmaksızın bağımsız olarak geliştirdiği bilgiler.</w:t>
      </w:r>
    </w:p>
    <w:p>
      <w:pPr>
        <w:spacing w:after="400"/>
      </w:pPr>
      <w:r>
        <w:rPr>
          <w:b/>
          <w:bCs/>
        </w:rPr>
        <w:t xml:space="preserve">5.4. Gizlilik Süresi. </w:t>
      </w:r>
      <w:r>
        <w:t xml:space="preserve">İşbu maddede yer alan gizlilik yükümlülükleri, Sözleşme'nin sona ermesinden itibaren </w:t>
      </w:r>
      <w:r>
        <w:rPr>
          <w:highlight w:val="yellow"/>
          <w:highlightCs w:val="yellow"/>
        </w:rPr>
        <w:t xml:space="preserve">[3]</w:t>
      </w:r>
      <w:r>
        <w:t xml:space="preserve"> yıl süreyle geçerliliğini korur.</w:t>
      </w:r>
    </w:p>
    <w:p>
      <w:pPr>
        <w:spacing w:before="300" w:after="200"/>
      </w:pPr>
      <w:r>
        <w:rPr>
          <w:b/>
          <w:bCs/>
          <w:sz w:val="26"/>
          <w:szCs w:val="26"/>
        </w:rPr>
        <w:t xml:space="preserve">MADDE 6 – BEYAN VE TAAHHÜTLER</w:t>
      </w:r>
    </w:p>
    <w:p>
      <w:pPr>
        <w:spacing w:after="120"/>
      </w:pPr>
      <w:r>
        <w:rPr>
          <w:b/>
          <w:bCs/>
        </w:rPr>
        <w:t xml:space="preserve">6.1. Karşılıklı Beyanlar. </w:t>
      </w:r>
      <w:r>
        <w:t xml:space="preserve">Her Taraf beyan ve taahhüt eder ki: (a) işbu Sözleşme'yi akdetme ve ifa etme yetkisine sahiptir; (b) Sözleşme'nin akdi ve ifası, taraf olduğu diğer anlaşmalarla çelişmemektedir; (c) Sözleşme kapsamındaki faaliyetlerinde yürürlükteki mevzuata uyacaktır.</w:t>
      </w:r>
    </w:p>
    <w:p>
      <w:pPr>
        <w:spacing w:after="120"/>
      </w:pPr>
      <w:r>
        <w:rPr>
          <w:b/>
          <w:bCs/>
        </w:rPr>
        <w:t xml:space="preserve">6.2. Sağlayıcı Beyanları. </w:t>
      </w:r>
      <w:r>
        <w:t xml:space="preserve">Sağlayıcı beyan ve taahhüt eder ki: (a) Hizmetler profesyonel standartlarda ifa edilecektir; (b) İş Ürünleri üçüncü kişilerin fikri mülkiyet haklarını ihlal etmeyecektir; (c) Hizmetlerin ifası için gerekli nitelik ve deneyime sahiptir.</w:t>
      </w:r>
    </w:p>
    <w:p>
      <w:pPr>
        <w:spacing w:after="400"/>
      </w:pPr>
      <w:r>
        <w:rPr>
          <w:b/>
          <w:bCs/>
        </w:rPr>
        <w:t xml:space="preserve">6.3. Sorumluluk Reddi. </w:t>
      </w:r>
      <w:r>
        <w:t xml:space="preserve">İŞBU SÖZLEŞME'DE AÇIKÇA BELİRTİLENLER DIŞINDA, SAĞLAYICI ZIMNİ GARANTİ DAHİL OLMAK ÜZERE BAŞKA HERHANGİ BİR BEYANDA BULUNMAMAKTADIR.</w:t>
      </w:r>
    </w:p>
    <w:p>
      <w:pPr>
        <w:spacing w:before="300" w:after="200"/>
      </w:pPr>
      <w:r>
        <w:rPr>
          <w:b/>
          <w:bCs/>
          <w:sz w:val="26"/>
          <w:szCs w:val="26"/>
        </w:rPr>
        <w:t xml:space="preserve">MADDE 7 – SORUMLULUĞUN SINIRLANDIRILMASI</w:t>
      </w:r>
    </w:p>
    <w:p>
      <w:pPr>
        <w:spacing w:after="120"/>
      </w:pPr>
      <w:r>
        <w:rPr>
          <w:b/>
          <w:bCs/>
        </w:rPr>
        <w:t xml:space="preserve">7.1. Dolaylı Zararların Hariç Tutulması. </w:t>
      </w:r>
      <w:r>
        <w:t xml:space="preserve">HİÇBİR TARAF, SÖZLEŞMENİN İHLALİNDEN VEYA SÖZLEŞMEYİ İFA ETMEMESİNDEN KAYNAKLANAN DOLAYLI, ARIZİ, ÖZEL VEYA SONUÇ NITELIĞINDEKI ZARARLARDAN (KAR KAYBI, VERİ KAYBI, İŞ FIRSATI KAYBI DAHİL) SORUMLU OLMAYACAKTIR.</w:t>
      </w:r>
    </w:p>
    <w:p>
      <w:pPr>
        <w:spacing w:after="400"/>
      </w:pPr>
      <w:r>
        <w:rPr>
          <w:b/>
          <w:bCs/>
        </w:rPr>
        <w:t xml:space="preserve">7.2. Azami Sorumluluk. </w:t>
      </w:r>
      <w:r>
        <w:t xml:space="preserve">GİZLİLİK İHLALLERİ, AĞIR KUSUR VEYA KASIT HALLERİ HARİÇ, HER TARAFIN İŞBU SÖZLEŞME'DEN KAYNAKLANAN TOPLAM SORUMLULUĞU, ZARARA YOL AÇAN OLAYDAN ÖNCEKİ </w:t>
      </w:r>
      <w:r>
        <w:rPr>
          <w:highlight w:val="yellow"/>
          <w:highlightCs w:val="yellow"/>
        </w:rPr>
        <w:t xml:space="preserve">[12]</w:t>
      </w:r>
      <w:r>
        <w:t xml:space="preserve"> AY İÇİNDE MÜŞTERİ TARAFINDAN ÖDENEN VEYA ÖDENMESİ GEREKEN TOPLAM BEDELİ AŞMAYACAKTIR.</w:t>
      </w:r>
    </w:p>
    <w:p>
      <w:pPr>
        <w:spacing w:before="300" w:after="200"/>
      </w:pPr>
      <w:r>
        <w:rPr>
          <w:b/>
          <w:bCs/>
          <w:sz w:val="26"/>
          <w:szCs w:val="26"/>
        </w:rPr>
        <w:t xml:space="preserve">MADDE 8 – TAZMİNAT YÜKÜMLÜLÜKLERİ</w:t>
      </w:r>
    </w:p>
    <w:p>
      <w:pPr>
        <w:spacing w:after="120"/>
      </w:pPr>
      <w:r>
        <w:rPr>
          <w:b/>
          <w:bCs/>
        </w:rPr>
        <w:t xml:space="preserve">8.1. Sağlayıcı'nın Tazminat Yükümlülüğü. </w:t>
      </w:r>
      <w:r>
        <w:t xml:space="preserve">Sağlayıcı, aşağıdaki hallerden kaynaklanan her türlü talep, zarar ve masrafa (makul avukatlık ücretleri dahil) karşı Müşteri'yi tazmin edecektir: (a) Sağlayıcı'nın Sözleşme'yi ihlali; (b) Sağlayıcı'nın ağır kusuru veya kastı; (c) İş Ürünlerinin üçüncü kişi fikri mülkiyet haklarını ihlal ettiği iddiaları.</w:t>
      </w:r>
    </w:p>
    <w:p>
      <w:pPr>
        <w:spacing w:after="400"/>
      </w:pPr>
      <w:r>
        <w:rPr>
          <w:b/>
          <w:bCs/>
        </w:rPr>
        <w:t xml:space="preserve">8.2. Müşteri'nin Tazminat Yükümlülüğü. </w:t>
      </w:r>
      <w:r>
        <w:t xml:space="preserve">Müşteri, aşağıdaki hallerden kaynaklanan her türlü talep, zarar ve masrafa (makul avukatlık ücretleri dahil) karşı Sağlayıcı'yı tazmin edecektir: (a) Müşteri'nin Sözleşme'yi ihlali; (b) Müşteri'nin ağır kusuru veya kastı; (c) Müşteri Materyallerinden kaynaklanan ihlal iddiaları.</w:t>
      </w:r>
    </w:p>
    <w:p>
      <w:pPr>
        <w:spacing w:before="300" w:after="200"/>
      </w:pPr>
      <w:r>
        <w:rPr>
          <w:b/>
          <w:bCs/>
          <w:sz w:val="26"/>
          <w:szCs w:val="26"/>
        </w:rPr>
        <w:t xml:space="preserve">MADDE 9 – BAĞIMSIZ YÜKLENİCİ STATÜSÜ</w:t>
      </w:r>
    </w:p>
    <w:p>
      <w:pPr>
        <w:spacing w:after="400"/>
      </w:pPr>
      <w:r>
        <w:t xml:space="preserve">Sağlayıcı, bağımsız yüklenici sıfatıyla hareket etmekte olup, işbu Sözleşme'nin hiçbir hükmü Taraflar arasında işçi-işveren, ortaklık, temsilcilik veya adi ortaklık ilişkisi kurduğu şeklinde yorumlanamaz. Sağlayıcı, Hizmetlerin ifa usul ve yöntemlerini belirleme konusunda münhasıran yetkilidir. Sağlayıcı, Müşteri'den sağlık sigortası, emeklilik hakları veya işçi tazminatları gibi herhangi bir çalışan hakkı talep edemez.</w:t>
      </w:r>
    </w:p>
    <w:p>
      <w:pPr>
        <w:spacing w:before="300" w:after="200"/>
      </w:pPr>
      <w:r>
        <w:rPr>
          <w:b/>
          <w:bCs/>
          <w:sz w:val="26"/>
          <w:szCs w:val="26"/>
        </w:rPr>
        <w:t xml:space="preserve">MADDE 10 – GENEL HÜKÜMLER</w:t>
      </w:r>
    </w:p>
    <w:p>
      <w:pPr>
        <w:spacing w:after="120"/>
      </w:pPr>
      <w:r>
        <w:rPr>
          <w:b/>
          <w:bCs/>
        </w:rPr>
        <w:t xml:space="preserve">10.1. Uygulanacak Hukuk. </w:t>
      </w:r>
      <w:r>
        <w:t xml:space="preserve">İşbu Sözleşme, Türkiye Cumhuriyeti kanunlarına tabi olup, bu kanunlara göre yorumlanacaktır.</w:t>
      </w:r>
    </w:p>
    <w:p>
      <w:pPr>
        <w:spacing w:after="120"/>
      </w:pPr>
      <w:r>
        <w:rPr>
          <w:b/>
          <w:bCs/>
        </w:rPr>
        <w:t xml:space="preserve">10.2. Uyuşmazlık Çözümü. </w:t>
      </w:r>
      <w:r>
        <w:t xml:space="preserve">İşbu Sözleşme'den veya Sözleşme'nin ihlali, feshi ya da geçerliliğinden kaynaklanan veya bunlarla ilgili tüm uyuşmazlıklar, </w:t>
      </w:r>
      <w:r>
        <w:rPr>
          <w:highlight w:val="yellow"/>
          <w:highlightCs w:val="yellow"/>
        </w:rPr>
        <w:t xml:space="preserve">[İSTANBUL]</w:t>
      </w:r>
      <w:r>
        <w:t xml:space="preserve"> Mahkemeleri ve İcra Dairelerinin münhasır yargı yetkisinde çözülecektir. [VEYA: İstanbul Tahkim Merkezi (ISTAC) Tahkim Kuralları uyarınca tahkim yoluyla kesin olarak çözülecektir.]</w:t>
      </w:r>
    </w:p>
    <w:p>
      <w:pPr>
        <w:spacing w:after="120"/>
      </w:pPr>
      <w:r>
        <w:rPr>
          <w:b/>
          <w:bCs/>
        </w:rPr>
        <w:t xml:space="preserve">10.3. Sözleşmenin Bütünlüğü. </w:t>
      </w:r>
      <w:r>
        <w:t xml:space="preserve">İşbu Sözleşme ve ekleri, konusuna ilişkin Taraflar arasındaki tam ve nihai mutabakatı temsil eder ve konu hakkındaki tüm önceki yazılı veya sözlü anlaşmaların, müzakerelerin ve beyanların yerine geçer.</w:t>
      </w:r>
    </w:p>
    <w:p>
      <w:pPr>
        <w:spacing w:after="120"/>
      </w:pPr>
      <w:r>
        <w:rPr>
          <w:b/>
          <w:bCs/>
        </w:rPr>
        <w:t xml:space="preserve">10.4. Değişiklikler. </w:t>
      </w:r>
      <w:r>
        <w:t xml:space="preserve">İşbu Sözleşme, yalnızca her iki Tarafça imzalanmış yazılı bir belge ile değiştirilebilir.</w:t>
      </w:r>
    </w:p>
    <w:p>
      <w:pPr>
        <w:spacing w:after="120"/>
      </w:pPr>
      <w:r>
        <w:rPr>
          <w:b/>
          <w:bCs/>
        </w:rPr>
        <w:t xml:space="preserve">10.5. Feragat. </w:t>
      </w:r>
      <w:r>
        <w:t xml:space="preserve">Taraflardan birinin işbu Sözleşme'den doğan herhangi bir hak veya yetkiyi kullanmaması veya gecikmeli kullanması, söz konusu hak veya yetkiden feragat anlamına gelmez.</w:t>
      </w:r>
    </w:p>
    <w:p>
      <w:pPr>
        <w:spacing w:after="120"/>
      </w:pPr>
      <w:r>
        <w:rPr>
          <w:b/>
          <w:bCs/>
        </w:rPr>
        <w:t xml:space="preserve">10.6. Bölünebilirlik. </w:t>
      </w:r>
      <w:r>
        <w:t xml:space="preserve">İşbu Sözleşme'nin herhangi bir hükmünün geçersiz, hukuka aykırı veya uygulanamaz olduğuna hükmedilmesi halinde, bu durum Sözleşme'nin geri kalan hükümlerinin geçerliliğini etkilemeyecek ve söz konusu hüküm, amacına en uygun şekilde geçerli kılınacak biçimde yorumlanacaktır.</w:t>
      </w:r>
    </w:p>
    <w:p>
      <w:pPr>
        <w:spacing w:after="120"/>
      </w:pPr>
      <w:r>
        <w:rPr>
          <w:b/>
          <w:bCs/>
        </w:rPr>
        <w:t xml:space="preserve">10.7. Devir. </w:t>
      </w:r>
      <w:r>
        <w:t xml:space="preserve">Taraflardan hiçbiri, diğer Tarafın önceden yazılı onayı olmaksızın işbu Sözleşme'yi veya Sözleşme'den doğan hak ve yükümlülüklerini devredemez; ancak Taraflardan her biri, Sözleşme'yi bağlı ortaklığına veya birleşme, devralma ya da varlıklarının tamamının veya önemli bir bölümünün satışı kapsamında devredebilir.</w:t>
      </w:r>
    </w:p>
    <w:p>
      <w:pPr>
        <w:spacing w:after="120"/>
      </w:pPr>
      <w:r>
        <w:rPr>
          <w:b/>
          <w:bCs/>
        </w:rPr>
        <w:t xml:space="preserve">10.8. Bildirimler. </w:t>
      </w:r>
      <w:r>
        <w:t xml:space="preserve">İşbu Sözleşme kapsamındaki tüm bildirimler yazılı olacak ve elden teslim, onaylı e-posta veya iadeli taahhütlü posta ile yukarıda belirtilen adreslere yapılacaktır. Bildirimler, teslim tarihinde veya postaya verilmesinden üç iş günü sonra yapılmış sayılır.</w:t>
      </w:r>
    </w:p>
    <w:p>
      <w:pPr>
        <w:spacing w:after="120"/>
      </w:pPr>
      <w:r>
        <w:rPr>
          <w:b/>
          <w:bCs/>
        </w:rPr>
        <w:t xml:space="preserve">10.9. Mücbir Sebep. </w:t>
      </w:r>
      <w:r>
        <w:t xml:space="preserve">Taraflardan hiçbiri, makul kontrolü dışındaki olaylar (doğal afetler, savaş, terör, ambargo, hükümet tasarrufları, iletişim ağlarındaki arızalar vb.) nedeniyle yükümlülüklerini yerine getirememesinden sorumlu tutulamaz.</w:t>
      </w:r>
    </w:p>
    <w:p>
      <w:pPr>
        <w:spacing w:after="600"/>
      </w:pPr>
      <w:r>
        <w:rPr>
          <w:b/>
          <w:bCs/>
        </w:rPr>
        <w:t xml:space="preserve">10.10. Nüshalar. </w:t>
      </w:r>
      <w:r>
        <w:t xml:space="preserve">İşbu Sözleşme, her biri aslın aynısı sayılmak üzere birden fazla nüsha halinde imzalanabilir. Elektronik imzalar, tüm amaçlar için asıl imza yerine geçer.</w:t>
      </w:r>
    </w:p>
    <w:p>
      <w:pPr>
        <w:spacing w:before="400" w:after="400"/>
      </w:pPr>
      <w:r>
        <w:rPr>
          <w:b/>
          <w:bCs/>
        </w:rPr>
        <w:t xml:space="preserve">İŞBU SÖZLEŞME, </w:t>
      </w:r>
      <w:r>
        <w:t xml:space="preserve">Taraflarca Yürürlük Tarihi'nde imza altına alınmıştır.</w:t>
      </w:r>
    </w:p>
    <w:p>
      <w:pPr>
        <w:spacing w:before="400" w:after="200"/>
      </w:pPr>
      <w:r>
        <w:rPr>
          <w:b/>
          <w:bCs/>
        </w:rPr>
        <w:t xml:space="preserve">HİZMET SAĞLAYICI:</w:t>
      </w:r>
    </w:p>
    <w:p>
      <w:pPr>
        <w:spacing w:after="60"/>
      </w:pPr>
      <w:r>
        <w:t xml:space="preserve">________________________________________</w:t>
      </w:r>
    </w:p>
    <w:p>
      <w:pPr>
        <w:spacing w:after="200"/>
      </w:pPr>
      <w:r>
        <w:t xml:space="preserve">İmza</w:t>
      </w:r>
    </w:p>
    <w:p>
      <w:pPr>
        <w:spacing w:after="120"/>
      </w:pPr>
      <w:r>
        <w:rPr>
          <w:b/>
          <w:bCs/>
        </w:rPr>
        <w:t xml:space="preserve">Ad Soyad: </w:t>
      </w:r>
      <w:r>
        <w:t xml:space="preserve">________________________</w:t>
      </w:r>
    </w:p>
    <w:p>
      <w:pPr>
        <w:spacing w:after="120"/>
      </w:pPr>
      <w:r>
        <w:rPr>
          <w:b/>
          <w:bCs/>
        </w:rPr>
        <w:t xml:space="preserve">Unvan: </w:t>
      </w:r>
      <w:r>
        <w:t xml:space="preserve">________________________</w:t>
      </w:r>
    </w:p>
    <w:p>
      <w:pPr>
        <w:spacing w:after="400"/>
      </w:pPr>
      <w:r>
        <w:rPr>
          <w:b/>
          <w:bCs/>
        </w:rPr>
        <w:t xml:space="preserve">Tarih: </w:t>
      </w:r>
      <w:r>
        <w:t xml:space="preserve">________________________</w:t>
      </w:r>
    </w:p>
    <w:p>
      <w:pPr>
        <w:spacing w:before="200" w:after="200"/>
      </w:pPr>
      <w:r>
        <w:rPr>
          <w:b/>
          <w:bCs/>
        </w:rPr>
        <w:t xml:space="preserve">MÜŞTERİ:</w:t>
      </w:r>
    </w:p>
    <w:p>
      <w:pPr>
        <w:spacing w:after="60"/>
      </w:pPr>
      <w:r>
        <w:t xml:space="preserve">________________________________________</w:t>
      </w:r>
    </w:p>
    <w:p>
      <w:pPr>
        <w:spacing w:after="200"/>
      </w:pPr>
      <w:r>
        <w:t xml:space="preserve">İmza</w:t>
      </w:r>
    </w:p>
    <w:p>
      <w:pPr>
        <w:spacing w:after="120"/>
      </w:pPr>
      <w:r>
        <w:rPr>
          <w:b/>
          <w:bCs/>
        </w:rPr>
        <w:t xml:space="preserve">Ad Soyad: </w:t>
      </w:r>
      <w:r>
        <w:t xml:space="preserve">________________________</w:t>
      </w:r>
    </w:p>
    <w:p>
      <w:pPr>
        <w:spacing w:after="120"/>
      </w:pPr>
      <w:r>
        <w:rPr>
          <w:b/>
          <w:bCs/>
        </w:rPr>
        <w:t xml:space="preserve">Unvan: </w:t>
      </w:r>
      <w:r>
        <w:t xml:space="preserve">________________________</w:t>
      </w:r>
    </w:p>
    <w:p>
      <w:pPr>
        <w:spacing w:after="600"/>
      </w:pPr>
      <w:r>
        <w:rPr>
          <w:b/>
          <w:bCs/>
        </w:rPr>
        <w:t xml:space="preserve">Tarih: </w:t>
      </w:r>
      <w:r>
        <w:t xml:space="preserve">________________________</w:t>
      </w:r>
    </w:p>
    <w:p>
      <w:pPr>
        <w:spacing w:before="600" w:after="120"/>
        <w:jc w:val="center"/>
      </w:pPr>
      <w:r>
        <w:rPr>
          <w:b/>
          <w:bCs/>
          <w:sz w:val="28"/>
          <w:szCs w:val="28"/>
        </w:rPr>
        <w:t xml:space="preserve">EK-A</w:t>
      </w:r>
    </w:p>
    <w:p>
      <w:pPr>
        <w:spacing w:after="400"/>
        <w:jc w:val="center"/>
      </w:pPr>
      <w:r>
        <w:rPr>
          <w:b/>
          <w:bCs/>
          <w:sz w:val="24"/>
          <w:szCs w:val="24"/>
        </w:rPr>
        <w:t xml:space="preserve">HİZMETLERİN KAPSAMI</w:t>
      </w:r>
    </w:p>
    <w:p>
      <w:pPr>
        <w:spacing w:after="600"/>
      </w:pPr>
      <w:r>
        <w:rPr>
          <w:i/>
          <w:iCs/>
          <w:highlight w:val="yellow"/>
          <w:highlightCs w:val="yellow"/>
        </w:rPr>
        <w:t xml:space="preserve">[Sağlanacak hizmetlerin detaylı açıklaması, çıktılar, aşamalar ve teknik özellikler buraya eklenecektir.]</w:t>
      </w:r>
    </w:p>
    <w:p>
      <w:pPr>
        <w:spacing w:before="400" w:after="120"/>
        <w:jc w:val="center"/>
      </w:pPr>
      <w:r>
        <w:rPr>
          <w:b/>
          <w:bCs/>
          <w:sz w:val="28"/>
          <w:szCs w:val="28"/>
        </w:rPr>
        <w:t xml:space="preserve">EK-B</w:t>
      </w:r>
    </w:p>
    <w:p>
      <w:pPr>
        <w:spacing w:after="400"/>
        <w:jc w:val="center"/>
      </w:pPr>
      <w:r>
        <w:rPr>
          <w:b/>
          <w:bCs/>
          <w:sz w:val="24"/>
          <w:szCs w:val="24"/>
        </w:rPr>
        <w:t xml:space="preserve">ÜCRET TARİFESİ</w:t>
      </w:r>
    </w:p>
    <w:p>
      <w:pPr>
        <w:spacing w:after="400"/>
      </w:pPr>
      <w:r>
        <w:rPr>
          <w:i/>
          <w:iCs/>
          <w:highlight w:val="yellow"/>
          <w:highlightCs w:val="yellow"/>
        </w:rPr>
        <w:t xml:space="preserve">[Ücretler, ödeme takvimi ve diğer mali koşullar buraya eklenecektir.]</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Sayfa </w:t>
    </w:r>
    <w:r>
      <w:rPr>
        <w:sz w:val="18"/>
        <w:szCs w:val="18"/>
      </w:rPr>
      <w:fldChar w:fldCharType="begin"/>
      <w:instrText xml:space="preserve">PAGE</w:instrText>
      <w:fldChar w:fldCharType="separate"/>
      <w:fldChar w:fldCharType="end"/>
    </w:r>
    <w:r>
      <w:rPr>
        <w:sz w:val="18"/>
        <w:szCs w:val="18"/>
      </w:rPr>
      <w:t xml:space="preserve"> /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HİZMET SÖZLEŞMESİ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sz w:val="28"/>
      <w:szCs w:val="28"/>
    </w:rPr>
  </w:style>
  <w:style w:type="paragraph" w:styleId="Heading2">
    <w:name w:val="Heading 2"/>
    <w:basedOn w:val="Normal"/>
    <w:next w:val="Normal"/>
    <w:qFormat/>
    <w:pPr>
      <w:spacing w:before="240" w:after="12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2026-01-22T23:47:05.546Z</dcterms:created>
  <dcterms:modified xsi:type="dcterms:W3CDTF">2026-01-22T23:47:05.546Z</dcterms:modified>
</cp:coreProperties>
</file>

<file path=docProps/custom.xml><?xml version="1.0" encoding="utf-8"?>
<Properties xmlns="http://schemas.openxmlformats.org/officeDocument/2006/custom-properties" xmlns:vt="http://schemas.openxmlformats.org/officeDocument/2006/docPropsVTypes"/>
</file>